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27"/>
        <w:gridCol w:w="343"/>
        <w:gridCol w:w="360"/>
        <w:gridCol w:w="15"/>
        <w:gridCol w:w="195"/>
        <w:gridCol w:w="1245"/>
        <w:gridCol w:w="45"/>
        <w:gridCol w:w="765"/>
        <w:gridCol w:w="675"/>
        <w:gridCol w:w="225"/>
        <w:gridCol w:w="615"/>
        <w:gridCol w:w="300"/>
        <w:gridCol w:w="870"/>
        <w:gridCol w:w="465"/>
        <w:gridCol w:w="165"/>
        <w:gridCol w:w="194"/>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**学院拟引进</w:t>
            </w:r>
            <w:r>
              <w:rPr>
                <w:rFonts w:hint="eastAsia" w:ascii="方正小标宋简体" w:hAnsi="方正小标宋简体" w:eastAsia="方正小标宋简体" w:cs="方正小标宋简体"/>
                <w:bCs/>
                <w:sz w:val="32"/>
                <w:szCs w:val="32"/>
              </w:rPr>
              <w:t>“杰出教授”</w:t>
            </w:r>
            <w:r>
              <w:rPr>
                <w:rFonts w:hint="eastAsia" w:ascii="方正小标宋简体" w:hAnsi="方正小标宋简体" w:eastAsia="方正小标宋简体" w:cs="方正小标宋简体"/>
                <w:bCs/>
                <w:sz w:val="32"/>
                <w:szCs w:val="32"/>
                <w:lang w:val="en-US" w:eastAsia="zh-CN"/>
              </w:rPr>
              <w:t>**</w:t>
            </w:r>
            <w:r>
              <w:rPr>
                <w:rFonts w:hint="eastAsia" w:ascii="方正小标宋简体" w:hAnsi="方正小标宋简体" w:eastAsia="方正小标宋简体" w:cs="方正小标宋简体"/>
                <w:bCs/>
                <w:sz w:val="32"/>
                <w:szCs w:val="32"/>
              </w:rPr>
              <w:t>岗位申请表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nil"/>
              <w:bottom w:val="single" w:color="auto" w:sz="4" w:space="0"/>
              <w:right w:val="nil"/>
            </w:tcBorders>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918" w:type="dxa"/>
            <w:gridSpan w:val="2"/>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2158" w:type="dxa"/>
            <w:gridSpan w:val="5"/>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rPr>
              <w:t>性别</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民族</w:t>
            </w:r>
          </w:p>
        </w:tc>
        <w:tc>
          <w:tcPr>
            <w:tcW w:w="2640" w:type="dxa"/>
            <w:gridSpan w:val="6"/>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1890" w:type="dxa"/>
            <w:gridSpan w:val="4"/>
            <w:vMerge w:val="restart"/>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现户籍所在地</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出生年月</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1980.04</w:t>
            </w: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政治面貌</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宗教信仰情况</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手机号码</w:t>
            </w:r>
          </w:p>
        </w:tc>
        <w:tc>
          <w:tcPr>
            <w:tcW w:w="4530" w:type="dxa"/>
            <w:gridSpan w:val="1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背调情况</w:t>
            </w:r>
          </w:p>
        </w:tc>
        <w:tc>
          <w:tcPr>
            <w:tcW w:w="7455"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详见学院提供的</w:t>
            </w:r>
            <w:r>
              <w:rPr>
                <w:rFonts w:hint="eastAsia" w:ascii="仿宋_GB2312" w:hAnsi="仿宋_GB2312" w:eastAsia="仿宋_GB2312" w:cs="仿宋_GB2312"/>
                <w:b w:val="0"/>
                <w:bCs/>
                <w:sz w:val="28"/>
                <w:szCs w:val="28"/>
                <w:lang w:val="en-US" w:eastAsia="zh-CN"/>
              </w:rPr>
              <w:t>附件情况</w:t>
            </w:r>
            <w:r>
              <w:rPr>
                <w:rFonts w:hint="eastAsia" w:ascii="仿宋_GB2312" w:hAnsi="仿宋_GB2312" w:eastAsia="仿宋_GB2312" w:cs="仿宋_GB2312"/>
                <w:b w:val="0"/>
                <w:bCs/>
                <w:sz w:val="28"/>
                <w:szCs w:val="28"/>
                <w:lang w:eastAsia="zh-CN"/>
              </w:rPr>
              <w:t>说明</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身份证/护照号码</w:t>
            </w:r>
          </w:p>
        </w:tc>
        <w:tc>
          <w:tcPr>
            <w:tcW w:w="7455"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最高学历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毕业院校</w:t>
            </w:r>
          </w:p>
        </w:tc>
        <w:tc>
          <w:tcPr>
            <w:tcW w:w="7455"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8173"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现任行政职务</w:t>
            </w:r>
          </w:p>
        </w:tc>
        <w:tc>
          <w:tcPr>
            <w:tcW w:w="8173"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职称</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232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岗位等级、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聘任时间</w:t>
            </w:r>
          </w:p>
        </w:tc>
        <w:tc>
          <w:tcPr>
            <w:tcW w:w="3690" w:type="dxa"/>
            <w:gridSpan w:val="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（提供佐证材料）</w:t>
            </w:r>
          </w:p>
        </w:tc>
        <w:tc>
          <w:tcPr>
            <w:tcW w:w="2158" w:type="dxa"/>
            <w:gridSpan w:val="5"/>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4319" w:type="dxa"/>
            <w:gridSpan w:val="10"/>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4319" w:type="dxa"/>
            <w:gridSpan w:val="10"/>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4319" w:type="dxa"/>
            <w:gridSpan w:val="10"/>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4319" w:type="dxa"/>
            <w:gridSpan w:val="10"/>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博士期间师从****教授 （ACS Catalysis 副主编）和****教授（2016 年诺贝尔化学奖得主、欧洲科学学院院士）。主要研究方向为****，以一作或者通讯作者在Science Advances期刊发表论文** 篇、在 **期刊发表论文**篇。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****学院拟引进****为杰出教授（A档/B档），加入/成立****团队，团队负责人****教授，致力于****研究。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1815"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1485"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010"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5"/>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四、论文、论著、教材等（填写数量</w:t>
            </w:r>
            <w:r>
              <w:rPr>
                <w:rFonts w:hint="eastAsia" w:ascii="黑体" w:hAnsi="黑体" w:eastAsia="黑体" w:cs="黑体"/>
                <w:b w:val="0"/>
                <w:bCs/>
                <w:sz w:val="28"/>
                <w:szCs w:val="28"/>
                <w:lang w:val="en-US" w:eastAsia="zh-CN"/>
              </w:rPr>
              <w:t>分别</w:t>
            </w:r>
            <w:r>
              <w:rPr>
                <w:rFonts w:hint="eastAsia" w:ascii="黑体" w:hAnsi="黑体" w:eastAsia="黑体" w:cs="黑体"/>
                <w:b w:val="0"/>
                <w:bCs/>
                <w:sz w:val="28"/>
                <w:szCs w:val="28"/>
              </w:rPr>
              <w:t>不超过10篇/项)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序号</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题目</w:t>
            </w: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eastAsia="仿宋_GB2312" w:cs="仿宋_GB2312"/>
                <w:sz w:val="28"/>
                <w:szCs w:val="28"/>
                <w:lang w:val="en-US" w:eastAsia="zh-CN"/>
              </w:rPr>
              <w:t>中科院大类分区</w:t>
            </w:r>
            <w:r>
              <w:rPr>
                <w:rFonts w:hint="eastAsia" w:ascii="Times New Roman" w:hAnsi="Times New Roman" w:eastAsia="仿宋_GB2312" w:cs="仿宋_GB2312"/>
                <w:sz w:val="28"/>
                <w:szCs w:val="28"/>
                <w:lang w:val="en-US" w:eastAsia="zh-CN"/>
              </w:rPr>
              <w:t>、级别、影响因子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1</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2</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3</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4</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5</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6</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7</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8</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9</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kern w:val="2"/>
                <w:sz w:val="28"/>
                <w:szCs w:val="28"/>
                <w:lang w:val="en-US" w:eastAsia="zh-CN" w:bidi="ar-SA"/>
              </w:rPr>
            </w:pPr>
            <w:r>
              <w:rPr>
                <w:rFonts w:hint="eastAsia" w:eastAsia="仿宋_GB2312" w:cs="仿宋_GB2312"/>
                <w:sz w:val="28"/>
                <w:szCs w:val="28"/>
                <w:lang w:val="en-US" w:eastAsia="zh-CN"/>
              </w:rPr>
              <w:t>10</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五、获奖情况（</w:t>
            </w:r>
            <w:r>
              <w:rPr>
                <w:rFonts w:hint="eastAsia" w:ascii="黑体" w:hAnsi="黑体" w:eastAsia="黑体" w:cs="黑体"/>
                <w:b w:val="0"/>
                <w:bCs/>
                <w:sz w:val="28"/>
                <w:szCs w:val="28"/>
                <w:lang w:eastAsia="zh-CN"/>
              </w:rPr>
              <w:t>省部级及以上奖项、</w:t>
            </w:r>
            <w:r>
              <w:rPr>
                <w:rFonts w:hint="eastAsia" w:ascii="黑体" w:hAnsi="黑体" w:eastAsia="黑体" w:cs="黑体"/>
                <w:b w:val="0"/>
                <w:bCs/>
                <w:sz w:val="28"/>
                <w:szCs w:val="28"/>
              </w:rPr>
              <w:t>填写数量不超过10项)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其他材料（专利授权、国际国内会议发言等，填写数量分别不超过10项)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配偶、子女情况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婚姻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状况</w:t>
            </w:r>
          </w:p>
        </w:tc>
        <w:tc>
          <w:tcPr>
            <w:tcW w:w="7830" w:type="dxa"/>
            <w:gridSpan w:val="1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配偶</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籍贯</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学历</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所学专业</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毕业院校</w:t>
            </w:r>
          </w:p>
        </w:tc>
        <w:tc>
          <w:tcPr>
            <w:tcW w:w="6015"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现工作单位</w:t>
            </w:r>
          </w:p>
        </w:tc>
        <w:tc>
          <w:tcPr>
            <w:tcW w:w="6015"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职称</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编制性质</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简历</w:t>
            </w:r>
          </w:p>
        </w:tc>
        <w:tc>
          <w:tcPr>
            <w:tcW w:w="6015" w:type="dxa"/>
            <w:gridSpan w:val="13"/>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2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是否需要协助解决工作</w:t>
            </w:r>
          </w:p>
        </w:tc>
        <w:tc>
          <w:tcPr>
            <w:tcW w:w="5205" w:type="dxa"/>
            <w:gridSpan w:val="1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2261" w:type="dxa"/>
            <w:gridSpan w:val="3"/>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子女</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现就读学校、年级（或工作单位）</w:t>
            </w: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八、本聘期目标任务（5年一个聘期）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论文、项目、获奖、其他等。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参考当年引进政策制定详细可量化目标任务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科研计分规则参照最新《浙江师范大学科研业绩计分与奖励办法》执行；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 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3.首聘期目标任务由双方协商确定，科研业绩按照学校规定可享受学校科研成果奖励（理工科单项 200 分以下、人文社科单项 100 分以下的不享受科研成果奖励）；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九、拟引进待遇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杰出教授</w:t>
            </w:r>
            <w:r>
              <w:rPr>
                <w:rFonts w:hint="eastAsia" w:eastAsia="仿宋_GB2312" w:cs="仿宋_GB2312"/>
                <w:b/>
                <w:bCs/>
                <w:sz w:val="28"/>
                <w:szCs w:val="28"/>
                <w:lang w:val="en-US" w:eastAsia="zh-CN"/>
              </w:rPr>
              <w:t>类型</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安家费</w:t>
            </w:r>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bookmarkStart w:id="0" w:name="OLE_LINK1"/>
            <w:r>
              <w:rPr>
                <w:rFonts w:hint="eastAsia" w:ascii="Times New Roman" w:hAnsi="Times New Roman" w:eastAsia="仿宋_GB2312" w:cs="仿宋_GB2312"/>
                <w:b/>
                <w:bCs/>
                <w:sz w:val="28"/>
                <w:szCs w:val="28"/>
                <w:lang w:val="en-US" w:eastAsia="zh-CN"/>
              </w:rPr>
              <w:t>科研启动费</w:t>
            </w:r>
            <w:bookmarkEnd w:id="0"/>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来校正式签约报到后，学校提供安家费xx万元（一人一议）</w:t>
            </w:r>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提供科研启动经费xx万元（一人一议）</w:t>
            </w:r>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提供年薪薪xx万元（一人一议）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1" w:firstLineChars="1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b/>
                <w:bCs/>
                <w:sz w:val="28"/>
                <w:szCs w:val="28"/>
                <w:lang w:val="en-US" w:eastAsia="zh-CN"/>
              </w:rPr>
              <w:t>B</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300 万元</w:t>
            </w:r>
            <w:bookmarkStart w:id="1" w:name="OLE_LINK2"/>
            <w:r>
              <w:rPr>
                <w:rFonts w:hint="eastAsia" w:ascii="Times New Roman" w:hAnsi="Times New Roman" w:eastAsia="仿宋_GB2312" w:cs="仿宋_GB2312"/>
                <w:sz w:val="28"/>
                <w:szCs w:val="28"/>
                <w:lang w:val="en-US" w:eastAsia="zh-CN"/>
              </w:rPr>
              <w:t>（来校正式签约报到后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按 50%发放，首聘期考核合格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后发放剩余部分，考核不合格不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再发放剩余部分）</w:t>
            </w:r>
            <w:bookmarkEnd w:id="1"/>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 80 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 科 150 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 科 200 万元</w:t>
            </w:r>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提供年薪70万元/年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28"/>
                <w:szCs w:val="28"/>
                <w:lang w:val="en-US" w:eastAsia="zh-CN"/>
              </w:rPr>
            </w:pPr>
            <w:r>
              <w:rPr>
                <w:rFonts w:hint="eastAsia" w:eastAsia="仿宋_GB2312" w:cs="仿宋_GB2312"/>
                <w:b/>
                <w:bCs/>
                <w:sz w:val="28"/>
                <w:szCs w:val="28"/>
                <w:lang w:val="en-US" w:eastAsia="zh-CN"/>
              </w:rPr>
              <w:t>其他需要说明的事项：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7830" w:type="dxa"/>
            <w:gridSpan w:val="1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科研业绩按照学校规定可享受学校科研成果奖励（理工科单项 200 分以下、人文社科单项 100 分以下的不享受科研成果奖励）；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2.提供可租住的专家公寓，按照配偶现有编制状态协助解决配偶工作；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3.薪酬含国家和学校规定的基本工资、绩效工资、各类津贴总量，以及个人缴纳的五险一金；所涉薪酬、安家费均为税前。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在聘期内，引进人才保证浙江师范大学为其唯一供职单位（学校工作需要且征得学校同意的学术兼职除外），并全职在浙江师范大学工作。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（1）引进人才享受的所有安家费和科研启动费等待遇均有十年服务期要求。服务期未满离职的：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A.全额退回已经享受的所有安家费。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B.根据实际工作时间，乙方按比例退回本服务期未满十年部分的科研启动费。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C.缴纳伍拾万元额度的提前离开违约金。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（2）如引进人才未完成本聘期目标任务但双方仍有续聘意向的，学校可按照引进人才实际工作业绩与职称对应相应的岗位进行聘任，学校不再发放剩余部分安家费。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（3）如乙方离职，乙方配偶须同时调离。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1.年薪按一年12个月发放，含国家和学校规定的基本工资、绩效工资、各类津贴的总量，以及个人需缴纳的五险一金，应缴个人所得税由乙方承担；所涉薪酬、安家费均为税前。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2.科研业绩计分规则参照学校科研业绩计分与奖励办法；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3.成果归属要求：所有目标任务都必须以浙江师范大学为第一单位、第一作者（第一完成人/主持人）或通讯作者身份完成；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4.科研业绩奖励说明：</w:t>
            </w:r>
            <w:r>
              <w:rPr>
                <w:rFonts w:hint="eastAsia" w:ascii="Times New Roman" w:hAnsi="Times New Roman" w:eastAsia="仿宋_GB2312" w:cs="仿宋_GB2312"/>
                <w:sz w:val="28"/>
                <w:szCs w:val="28"/>
              </w:rPr>
              <w:t>科研业绩按照学校规定可享受学校科研成果奖励（理工科单项 200 分以下、人文社科单项 100 分以下的不享受科研成果奖励）</w:t>
            </w:r>
            <w:r>
              <w:rPr>
                <w:rFonts w:hint="eastAsia" w:eastAsia="仿宋_GB2312" w:cs="仿宋_GB231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5.报到时限要求：拟录用人员经公示无异议的，按规定在公示结束的六个月内办理入职手续，逾期未办理入职手续者，将视为放弃岗位，不予录用；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6.提供可租住的专家公寓，引进人才产生的费用、房租、物业管理费等由乙方本人全额承担；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7.在符合政策前提下，根据引进人才配偶现有编制状态，以适当方式协助解决引进人才配偶工作。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十二、学院、学科意见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经学院审核，拟引进人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博士/教授的论文、项目、获奖、兼职等情况属实。拟引进人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博士/教授与学院、学科发展非常契合，同意引进为杰出教授（A档/B档），引进后将加入</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团队（团队负责人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教授）/成立</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团队，为学院</w:t>
            </w:r>
            <w:r>
              <w:rPr>
                <w:rFonts w:hint="eastAsia" w:eastAsia="仿宋_GB2312" w:cs="仿宋_GB2312"/>
                <w:sz w:val="28"/>
                <w:szCs w:val="28"/>
                <w:lang w:val="en-US" w:eastAsia="zh-CN"/>
              </w:rPr>
              <w:t>高质量发展</w:t>
            </w:r>
            <w:r>
              <w:rPr>
                <w:rFonts w:hint="eastAsia" w:ascii="Times New Roman" w:hAnsi="Times New Roman" w:eastAsia="仿宋_GB2312" w:cs="仿宋_GB2312"/>
                <w:sz w:val="28"/>
                <w:szCs w:val="28"/>
                <w:lang w:val="en-US" w:eastAsia="zh-CN"/>
              </w:rPr>
              <w:t>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十三、学院（部门）党委政审意见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经学院（部门）党委鉴定，该申报人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符合学校引进高层次人才的思想政治素养要求，坚持科研诚信，遵守学术规范，落实立德树人根本任务，具备良好师德师风。同意引进。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755FB"/>
    <w:multiLevelType w:val="singleLevel"/>
    <w:tmpl w:val="88575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00360"/>
    <w:rsid w:val="05CF79DC"/>
    <w:rsid w:val="07067CE5"/>
    <w:rsid w:val="07771BCC"/>
    <w:rsid w:val="07E66FDB"/>
    <w:rsid w:val="093A7212"/>
    <w:rsid w:val="09563673"/>
    <w:rsid w:val="09A82A86"/>
    <w:rsid w:val="0D241BBD"/>
    <w:rsid w:val="0D7706D2"/>
    <w:rsid w:val="0F5C5BE7"/>
    <w:rsid w:val="103F117F"/>
    <w:rsid w:val="10A861CA"/>
    <w:rsid w:val="124C558E"/>
    <w:rsid w:val="144B4FB1"/>
    <w:rsid w:val="14677EAC"/>
    <w:rsid w:val="16490D9A"/>
    <w:rsid w:val="186776C3"/>
    <w:rsid w:val="18926491"/>
    <w:rsid w:val="1CE56A50"/>
    <w:rsid w:val="1E641FE8"/>
    <w:rsid w:val="1E8C1D9B"/>
    <w:rsid w:val="209F5A99"/>
    <w:rsid w:val="2217075A"/>
    <w:rsid w:val="22183A0B"/>
    <w:rsid w:val="231A5ADF"/>
    <w:rsid w:val="2349505C"/>
    <w:rsid w:val="25F368CA"/>
    <w:rsid w:val="284518C8"/>
    <w:rsid w:val="28B112FF"/>
    <w:rsid w:val="2BBE5E36"/>
    <w:rsid w:val="2C5F64F7"/>
    <w:rsid w:val="2CDC7F2E"/>
    <w:rsid w:val="2FB007A6"/>
    <w:rsid w:val="30AA52A7"/>
    <w:rsid w:val="32581B2E"/>
    <w:rsid w:val="33FB217F"/>
    <w:rsid w:val="342E4BE4"/>
    <w:rsid w:val="35A14B0B"/>
    <w:rsid w:val="36B30611"/>
    <w:rsid w:val="3749470B"/>
    <w:rsid w:val="38962B78"/>
    <w:rsid w:val="3B632855"/>
    <w:rsid w:val="3BE87C73"/>
    <w:rsid w:val="4088130B"/>
    <w:rsid w:val="41CC342C"/>
    <w:rsid w:val="422501F6"/>
    <w:rsid w:val="42983F79"/>
    <w:rsid w:val="436B2352"/>
    <w:rsid w:val="44262D8E"/>
    <w:rsid w:val="48FC0DB6"/>
    <w:rsid w:val="49B41DBC"/>
    <w:rsid w:val="4C051216"/>
    <w:rsid w:val="4CEF6D7A"/>
    <w:rsid w:val="4F1624C2"/>
    <w:rsid w:val="4FE13A9A"/>
    <w:rsid w:val="510C7910"/>
    <w:rsid w:val="53AA2B12"/>
    <w:rsid w:val="553836C0"/>
    <w:rsid w:val="55FD266A"/>
    <w:rsid w:val="584E5A3A"/>
    <w:rsid w:val="599065BC"/>
    <w:rsid w:val="5A372329"/>
    <w:rsid w:val="5B20013D"/>
    <w:rsid w:val="5B7F4211"/>
    <w:rsid w:val="5CD15C29"/>
    <w:rsid w:val="5CF6560D"/>
    <w:rsid w:val="5DE97722"/>
    <w:rsid w:val="637F0B17"/>
    <w:rsid w:val="63B7554C"/>
    <w:rsid w:val="63CE3851"/>
    <w:rsid w:val="65112482"/>
    <w:rsid w:val="66A744DF"/>
    <w:rsid w:val="67552E08"/>
    <w:rsid w:val="682C5EBD"/>
    <w:rsid w:val="6C0432C1"/>
    <w:rsid w:val="6E6A777E"/>
    <w:rsid w:val="6E847F07"/>
    <w:rsid w:val="6EBE19EE"/>
    <w:rsid w:val="72EF185D"/>
    <w:rsid w:val="74CE6C81"/>
    <w:rsid w:val="7666242F"/>
    <w:rsid w:val="767E4E1F"/>
    <w:rsid w:val="76C61D2C"/>
    <w:rsid w:val="77C02D18"/>
    <w:rsid w:val="77FA6C15"/>
    <w:rsid w:val="7D201DBF"/>
    <w:rsid w:val="7EBB4AA6"/>
    <w:rsid w:val="7FA0581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b/>
      <w:sz w:val="24"/>
    </w:rPr>
  </w:style>
  <w:style w:type="paragraph" w:styleId="3">
    <w:name w:val="Body Text Indent"/>
    <w:basedOn w:val="1"/>
    <w:qFormat/>
    <w:uiPriority w:val="0"/>
    <w:pPr>
      <w:spacing w:after="156" w:line="400" w:lineRule="exact"/>
      <w:ind w:left="540" w:hanging="540"/>
    </w:pPr>
    <w:rPr>
      <w:rFonts w:eastAsia="楷体_GB2312"/>
      <w:b/>
      <w:sz w:val="28"/>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0</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杰瑞小蘑菇</cp:lastModifiedBy>
  <cp:lastPrinted>2004-04-30T03:25:00Z</cp:lastPrinted>
  <dcterms:modified xsi:type="dcterms:W3CDTF">2026-04-28T02:38:25Z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